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DA4" w:rsidRPr="007C3DA4" w:rsidRDefault="007C3DA4" w:rsidP="00867843">
      <w:pPr>
        <w:jc w:val="center"/>
        <w:rPr>
          <w:rFonts w:ascii="Times New Roman" w:hAnsi="Times New Roman" w:cs="Times New Roman"/>
        </w:rPr>
      </w:pPr>
      <w:r w:rsidRPr="007C3DA4">
        <w:rPr>
          <w:rFonts w:ascii="Times New Roman" w:hAnsi="Times New Roman" w:cs="Times New Roman"/>
        </w:rPr>
        <w:t>План мероприятий по противодействию коррупции в краевом государственном бюджетном учреждении образования «Алтайский краевой информационно-аналитический центр» на 2018 г.</w:t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820"/>
        <w:gridCol w:w="2976"/>
        <w:gridCol w:w="1984"/>
      </w:tblGrid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Срок исполнени</w:t>
            </w:r>
            <w:bookmarkStart w:id="0" w:name="_GoBack"/>
            <w:bookmarkEnd w:id="0"/>
            <w:r w:rsidRPr="007C3DA4">
              <w:rPr>
                <w:rFonts w:ascii="Times New Roman" w:hAnsi="Times New Roman" w:cs="Times New Roman"/>
              </w:rPr>
              <w:t>я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Внесение изменений и утверждение плана мероприятий по противодействию коррупции в КГБУО «АКИАЦ»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Последний месяц года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Создание и утверждение состава Комиссии по противодействию коррупции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Ежегодно (по мере необходимости)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 xml:space="preserve">Размещение плана противодействия коррупции на официальном сайте 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до 29.12.2017 г.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Осуществление контроля, установление персональной ответственности за соблюдением законодательства при размещении заказов для нужд учреждения Федерального закона от 05.04.2013 № 44 –ФЗ «О контрактной системе в сфере товаров. Работ, услуг для обеспечения государственных и муниципальных нужд; Федерального закона от 18.07.2011 № 223 – ФЗ «О закупках товаров, работ, услуг отдельными видами юридических лиц»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главный бухгалтер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Осуществление контроля за технической поддержкой электронной очереди в ДОУ, ОУ АИС «Е-услуги. Образование»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Информирование коллектива о фактах привлечения к ответственности должностных лиц за нарушения, связанные с использованием своего служебного положения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В случае выявления фактов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Формирование и ведение баз данных обращений граждан и юридических лиц по фактам коррупционных проявлений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Председатель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Принятие мер по предотвращению и урегулированию конфликта интересов, предание гласности каждого случая конфликта интересов в учреждении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rPr>
          <w:trHeight w:val="411"/>
        </w:trPr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Проведение анализа возможности проявления коррупционных факторов при проведении государственной итоговой аттестации выпускников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заместитель директора по оценке качества образования, 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Мониторинг изменения действующего законодательства в области противодействия коррупции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Проведение анализа возможности проявления коррупционных факторов при оказании платных услуг согласно уставной деятельности учреждения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заместители директора, начальники структурных подразделений, 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Проведение анализа возможности проявления коррупционных факторов при использовании бюджетных средств и материальных ценностей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главный бухгалтер, 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 xml:space="preserve">Проведение служебных проверок в случае выявления в ходе работы деяний коррупционной направленности со стороны сотрудников учреждения, направление материалов в правоохранительные органы 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В случае выявления фактов (при необходимости)</w:t>
            </w:r>
          </w:p>
        </w:tc>
      </w:tr>
      <w:tr w:rsidR="007C3DA4" w:rsidRPr="007C3DA4" w:rsidTr="007C3DA4">
        <w:trPr>
          <w:trHeight w:val="830"/>
        </w:trPr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Проведение анализа нарушений сотрудниками учреждения правил внутреннего трудового распорядка. Рассмотрение результатов на заседании комиссии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В случае выявления фактов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Усиление контроля за предъявлением квалификационных требований к гражданам, принимаемых на работу, а также проверка в установленном порядке предоставляемых сведений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заместители директора, специалист по кадрам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Обновление резерва кадров на замещение должности руководителя, заместителей руководителя, начальников структурных подразделений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заместители директора, специалист по кадрам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Ежегодно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Формирование обратной связи (горячая линия, личный прием) размещение на сайте о времени и месте приема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Взаимодействие с образовательными организациями по противодействию коррупции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Директор, заместители директора, начальники структурных подразделений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Меры по контролю за назначение и выплатой стимулирующих выплат в зависимости от объема и результатов работы при решении вопроса об установлении стимулирующих выплат и премировании работников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Комиссии по оценке качества и результативности работников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постоянно</w:t>
            </w:r>
          </w:p>
        </w:tc>
      </w:tr>
      <w:tr w:rsidR="007C3DA4" w:rsidRPr="007C3DA4" w:rsidTr="007C3DA4">
        <w:tc>
          <w:tcPr>
            <w:tcW w:w="70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820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 xml:space="preserve">Оказание работникам консультативной помощи по вопросам, связанным с применением на практике законодательства о противодействии коррупции </w:t>
            </w:r>
          </w:p>
        </w:tc>
        <w:tc>
          <w:tcPr>
            <w:tcW w:w="2976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Члены комиссии</w:t>
            </w:r>
          </w:p>
        </w:tc>
        <w:tc>
          <w:tcPr>
            <w:tcW w:w="1984" w:type="dxa"/>
            <w:shd w:val="clear" w:color="auto" w:fill="auto"/>
          </w:tcPr>
          <w:p w:rsidR="007C3DA4" w:rsidRPr="007C3DA4" w:rsidRDefault="007C3DA4" w:rsidP="007C3DA4">
            <w:pPr>
              <w:rPr>
                <w:rFonts w:ascii="Times New Roman" w:hAnsi="Times New Roman" w:cs="Times New Roman"/>
              </w:rPr>
            </w:pPr>
            <w:r w:rsidRPr="007C3DA4">
              <w:rPr>
                <w:rFonts w:ascii="Times New Roman" w:hAnsi="Times New Roman" w:cs="Times New Roman"/>
              </w:rPr>
              <w:t>по мере необходимости</w:t>
            </w:r>
          </w:p>
        </w:tc>
      </w:tr>
    </w:tbl>
    <w:p w:rsidR="00BD5AAF" w:rsidRPr="007C3DA4" w:rsidRDefault="00BD5AAF">
      <w:pPr>
        <w:rPr>
          <w:rFonts w:ascii="Times New Roman" w:hAnsi="Times New Roman" w:cs="Times New Roman"/>
        </w:rPr>
      </w:pPr>
    </w:p>
    <w:sectPr w:rsidR="00BD5AAF" w:rsidRPr="007C3DA4" w:rsidSect="007C3DA4">
      <w:pgSz w:w="11909" w:h="16838"/>
      <w:pgMar w:top="709" w:right="994" w:bottom="0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A4"/>
    <w:rsid w:val="007C3DA4"/>
    <w:rsid w:val="00867843"/>
    <w:rsid w:val="00BD5AAF"/>
    <w:rsid w:val="00E71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E665-6AF7-47D7-99B9-DE079ACF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Татьяна Александровна</dc:creator>
  <cp:keywords/>
  <dc:description/>
  <cp:lastModifiedBy>Косых Татьяна Александровна</cp:lastModifiedBy>
  <cp:revision>2</cp:revision>
  <dcterms:created xsi:type="dcterms:W3CDTF">2018-01-10T03:34:00Z</dcterms:created>
  <dcterms:modified xsi:type="dcterms:W3CDTF">2018-01-10T03:36:00Z</dcterms:modified>
</cp:coreProperties>
</file>